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AF" w:rsidRDefault="00E460AF" w:rsidP="00E460AF">
      <w:pPr>
        <w:pStyle w:val="ab"/>
        <w:jc w:val="center"/>
      </w:pPr>
      <w:bookmarkStart w:id="0" w:name="_GoBack"/>
      <w:bookmarkEnd w:id="0"/>
      <w:r>
        <w:t> </w:t>
      </w:r>
      <w:r w:rsidR="00D365A1">
        <w:rPr>
          <w:noProof/>
        </w:rPr>
        <w:drawing>
          <wp:inline distT="0" distB="0" distL="0" distR="0">
            <wp:extent cx="942975" cy="942975"/>
            <wp:effectExtent l="0" t="0" r="0" b="0"/>
            <wp:docPr id="1" name="Рисунок 1" descr="Untitled-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-6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60AF" w:rsidRDefault="00E460AF" w:rsidP="00E460AF">
      <w:pPr>
        <w:pStyle w:val="ab"/>
        <w:jc w:val="center"/>
      </w:pPr>
      <w:r>
        <w:t> </w:t>
      </w:r>
    </w:p>
    <w:p w:rsidR="00E460AF" w:rsidRDefault="00E460AF" w:rsidP="00E460AF">
      <w:pPr>
        <w:pStyle w:val="3"/>
      </w:pPr>
      <w:r>
        <w:rPr>
          <w:sz w:val="28"/>
        </w:rPr>
        <w:t>РЕГИОНАЛЬНАЯ ЭНЕРГЕТИЧЕСКАЯ КОМИССИЯ</w:t>
      </w:r>
    </w:p>
    <w:p w:rsidR="00E460AF" w:rsidRDefault="00E460AF" w:rsidP="00E460AF">
      <w:pPr>
        <w:pStyle w:val="3"/>
      </w:pPr>
      <w:r>
        <w:rPr>
          <w:sz w:val="28"/>
        </w:rPr>
        <w:t>КЕМЕРОВСКОЙ ОБЛАСТИ</w:t>
      </w:r>
    </w:p>
    <w:p w:rsidR="00E460AF" w:rsidRPr="00E460AF" w:rsidRDefault="00E460AF" w:rsidP="00E460AF">
      <w:pPr>
        <w:pStyle w:val="1"/>
        <w:rPr>
          <w:lang w:val="ru-RU"/>
        </w:rPr>
      </w:pPr>
      <w:r>
        <w:rPr>
          <w:b w:val="0"/>
          <w:bCs/>
          <w:sz w:val="12"/>
          <w:szCs w:val="12"/>
        </w:rPr>
        <w:t> </w:t>
      </w:r>
    </w:p>
    <w:p w:rsidR="00E460AF" w:rsidRDefault="00E460AF" w:rsidP="00E460AF">
      <w:pPr>
        <w:spacing w:before="100" w:beforeAutospacing="1" w:after="100" w:afterAutospacing="1"/>
        <w:jc w:val="center"/>
      </w:pPr>
      <w:r>
        <w:t> </w:t>
      </w:r>
      <w:r>
        <w:rPr>
          <w:sz w:val="36"/>
        </w:rPr>
        <w:t>ПОСТАНОВЛЕНИЕ </w:t>
      </w:r>
    </w:p>
    <w:p w:rsidR="00E460AF" w:rsidRDefault="00E460AF" w:rsidP="00E460AF">
      <w:pPr>
        <w:pStyle w:val="ab"/>
        <w:jc w:val="center"/>
      </w:pPr>
      <w:r>
        <w:t> </w:t>
      </w:r>
    </w:p>
    <w:p w:rsidR="00E460AF" w:rsidRDefault="00E460AF" w:rsidP="00E460AF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75"/>
        <w:gridCol w:w="2362"/>
      </w:tblGrid>
      <w:tr w:rsidR="00E460AF" w:rsidRPr="000F1D1C">
        <w:trPr>
          <w:tblCellSpacing w:w="15" w:type="dxa"/>
        </w:trPr>
        <w:tc>
          <w:tcPr>
            <w:tcW w:w="0" w:type="auto"/>
            <w:vAlign w:val="center"/>
            <w:hideMark/>
          </w:tcPr>
          <w:p w:rsidR="00E460AF" w:rsidRPr="000F1D1C" w:rsidRDefault="00E460AF">
            <w:pPr>
              <w:rPr>
                <w:sz w:val="26"/>
                <w:szCs w:val="26"/>
              </w:rPr>
            </w:pPr>
            <w:r w:rsidRPr="000F1D1C">
              <w:rPr>
                <w:b/>
                <w:bCs/>
                <w:sz w:val="26"/>
                <w:szCs w:val="26"/>
              </w:rPr>
              <w:t>30 октября 2015г.</w:t>
            </w:r>
          </w:p>
        </w:tc>
        <w:tc>
          <w:tcPr>
            <w:tcW w:w="0" w:type="auto"/>
            <w:vAlign w:val="center"/>
            <w:hideMark/>
          </w:tcPr>
          <w:p w:rsidR="00E460AF" w:rsidRPr="000F1D1C" w:rsidRDefault="00E460AF">
            <w:pPr>
              <w:jc w:val="right"/>
              <w:rPr>
                <w:sz w:val="26"/>
                <w:szCs w:val="26"/>
              </w:rPr>
            </w:pPr>
            <w:r w:rsidRPr="000F1D1C">
              <w:rPr>
                <w:sz w:val="26"/>
                <w:szCs w:val="26"/>
              </w:rPr>
              <w:t>№365</w:t>
            </w:r>
          </w:p>
        </w:tc>
      </w:tr>
    </w:tbl>
    <w:p w:rsidR="00E460AF" w:rsidRPr="000F1D1C" w:rsidRDefault="00E460AF" w:rsidP="00E460AF">
      <w:pPr>
        <w:spacing w:after="240"/>
        <w:rPr>
          <w:sz w:val="26"/>
          <w:szCs w:val="26"/>
        </w:rPr>
      </w:pPr>
      <w:r>
        <w:br/>
      </w:r>
      <w:r w:rsidRPr="000F1D1C">
        <w:rPr>
          <w:b/>
          <w:bCs/>
          <w:sz w:val="26"/>
          <w:szCs w:val="26"/>
        </w:rPr>
        <w:t>О внесении изменений в постановление региональной энергетической комиссии Кемеровской области от 31.10.2006 № 141 «О нормативах потребления коммунальных услуг по электроснабжению на территории Кемеровской области»</w:t>
      </w:r>
      <w:r w:rsidRPr="000F1D1C">
        <w:rPr>
          <w:sz w:val="26"/>
          <w:szCs w:val="26"/>
        </w:rPr>
        <w:t xml:space="preserve"> </w:t>
      </w:r>
    </w:p>
    <w:p w:rsidR="00E460AF" w:rsidRPr="000F1D1C" w:rsidRDefault="00E460AF" w:rsidP="00E460AF">
      <w:pPr>
        <w:jc w:val="both"/>
        <w:rPr>
          <w:sz w:val="26"/>
          <w:szCs w:val="26"/>
        </w:rPr>
      </w:pPr>
      <w:r w:rsidRPr="000F1D1C">
        <w:rPr>
          <w:sz w:val="26"/>
          <w:szCs w:val="26"/>
        </w:rPr>
        <w:t>Региональная энергетическая комиссия Кемеровской области постановляет:</w:t>
      </w:r>
      <w:r w:rsidRPr="000F1D1C">
        <w:rPr>
          <w:sz w:val="26"/>
          <w:szCs w:val="26"/>
        </w:rPr>
        <w:br/>
        <w:t>1. Внести в приложение к постановлению региональной энергетической комиссии Кемеровской области от 31.10.2006 № 141 «О нормативах потребления коммунальных услуг по электроснабжению на территории Кемеровской области» (в редакции постановлений региональной энергетической комиссии Кемеровской области от 16.02.2010 № 27, от 09.08.2013 № 263, от 30.12.2014 № 1107) изменения, изложив его в новой редакции согласно приложению к настоящему постановлению.</w:t>
      </w:r>
      <w:r w:rsidRPr="000F1D1C">
        <w:rPr>
          <w:sz w:val="26"/>
          <w:szCs w:val="26"/>
        </w:rPr>
        <w:br/>
        <w:t>2. Настоящее постановление подлежит опубликованию на сайте «Электронный бюллетень региональной энергетической комиссии Кемеровской области».</w:t>
      </w:r>
      <w:r w:rsidRPr="000F1D1C">
        <w:rPr>
          <w:sz w:val="26"/>
          <w:szCs w:val="26"/>
        </w:rPr>
        <w:br/>
        <w:t xml:space="preserve">3. Настоящее постановление вступает в силу </w:t>
      </w:r>
      <w:r w:rsidR="00AE2FFA">
        <w:rPr>
          <w:sz w:val="26"/>
          <w:szCs w:val="26"/>
        </w:rPr>
        <w:t xml:space="preserve">через 10 дней после официального опубликования и распространяется на правоотношения, возникшие </w:t>
      </w:r>
      <w:r w:rsidRPr="000F1D1C">
        <w:rPr>
          <w:sz w:val="26"/>
          <w:szCs w:val="26"/>
        </w:rPr>
        <w:t>с 01.11.2015.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0"/>
        <w:gridCol w:w="4857"/>
      </w:tblGrid>
      <w:tr w:rsidR="00E460AF" w:rsidRPr="000F1D1C">
        <w:trPr>
          <w:tblCellSpacing w:w="0" w:type="dxa"/>
        </w:trPr>
        <w:tc>
          <w:tcPr>
            <w:tcW w:w="0" w:type="auto"/>
            <w:vAlign w:val="center"/>
            <w:hideMark/>
          </w:tcPr>
          <w:p w:rsidR="00E460AF" w:rsidRPr="000F1D1C" w:rsidRDefault="00E460AF">
            <w:pPr>
              <w:pStyle w:val="ab"/>
              <w:rPr>
                <w:sz w:val="26"/>
                <w:szCs w:val="26"/>
              </w:rPr>
            </w:pPr>
            <w:r w:rsidRPr="000F1D1C">
              <w:rPr>
                <w:rStyle w:val="a8"/>
                <w:sz w:val="26"/>
                <w:szCs w:val="26"/>
              </w:rPr>
              <w:t>Председатель</w:t>
            </w:r>
            <w:r w:rsidRPr="000F1D1C">
              <w:rPr>
                <w:b/>
                <w:bCs/>
                <w:sz w:val="26"/>
                <w:szCs w:val="26"/>
              </w:rPr>
              <w:br/>
            </w:r>
            <w:r w:rsidRPr="000F1D1C">
              <w:rPr>
                <w:rStyle w:val="a8"/>
                <w:sz w:val="26"/>
                <w:szCs w:val="26"/>
              </w:rPr>
              <w:t>Региональной энергетической комиссии</w:t>
            </w:r>
            <w:r w:rsidRPr="000F1D1C">
              <w:rPr>
                <w:b/>
                <w:bCs/>
                <w:sz w:val="26"/>
                <w:szCs w:val="26"/>
              </w:rPr>
              <w:br/>
            </w:r>
            <w:r w:rsidRPr="000F1D1C">
              <w:rPr>
                <w:rStyle w:val="a8"/>
                <w:sz w:val="26"/>
                <w:szCs w:val="26"/>
              </w:rPr>
              <w:t>Кемеровской области</w:t>
            </w:r>
          </w:p>
        </w:tc>
        <w:tc>
          <w:tcPr>
            <w:tcW w:w="0" w:type="auto"/>
            <w:vAlign w:val="center"/>
            <w:hideMark/>
          </w:tcPr>
          <w:p w:rsidR="00E460AF" w:rsidRPr="000F1D1C" w:rsidRDefault="00E460AF" w:rsidP="000F1D1C">
            <w:pPr>
              <w:rPr>
                <w:sz w:val="26"/>
                <w:szCs w:val="26"/>
              </w:rPr>
            </w:pPr>
            <w:r w:rsidRPr="000F1D1C">
              <w:rPr>
                <w:sz w:val="26"/>
                <w:szCs w:val="26"/>
              </w:rPr>
              <w:t> </w:t>
            </w:r>
            <w:r w:rsidR="00D365A1" w:rsidRPr="000F1D1C">
              <w:rPr>
                <w:noProof/>
                <w:sz w:val="26"/>
                <w:szCs w:val="26"/>
              </w:rPr>
              <w:drawing>
                <wp:inline distT="0" distB="0" distL="0" distR="0">
                  <wp:extent cx="2105025" cy="714375"/>
                  <wp:effectExtent l="0" t="0" r="0" b="0"/>
                  <wp:docPr id="2" name="Рисунок 2" descr="smole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mole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F1D1C">
              <w:rPr>
                <w:sz w:val="26"/>
                <w:szCs w:val="26"/>
              </w:rPr>
              <w:t>В.Г.</w:t>
            </w:r>
            <w:r w:rsidR="000F1D1C">
              <w:rPr>
                <w:sz w:val="26"/>
                <w:szCs w:val="26"/>
              </w:rPr>
              <w:t> </w:t>
            </w:r>
            <w:r w:rsidRPr="000F1D1C">
              <w:rPr>
                <w:sz w:val="26"/>
                <w:szCs w:val="26"/>
              </w:rPr>
              <w:t>Смолего</w:t>
            </w:r>
          </w:p>
        </w:tc>
      </w:tr>
    </w:tbl>
    <w:p w:rsidR="00E460AF" w:rsidRDefault="00E460AF" w:rsidP="00E460AF">
      <w:pPr>
        <w:pStyle w:val="ab"/>
        <w:jc w:val="both"/>
      </w:pPr>
      <w:r>
        <w:t> </w:t>
      </w:r>
    </w:p>
    <w:p w:rsidR="00E460AF" w:rsidRDefault="00E460AF" w:rsidP="007A0F1D">
      <w:pPr>
        <w:ind w:left="2805" w:hanging="49"/>
        <w:jc w:val="center"/>
        <w:rPr>
          <w:sz w:val="28"/>
          <w:szCs w:val="28"/>
          <w:lang w:val="en-US"/>
        </w:rPr>
      </w:pPr>
    </w:p>
    <w:p w:rsidR="00E460AF" w:rsidRDefault="00E460AF" w:rsidP="007A0F1D">
      <w:pPr>
        <w:ind w:left="2805" w:hanging="49"/>
        <w:jc w:val="center"/>
        <w:rPr>
          <w:sz w:val="28"/>
          <w:szCs w:val="28"/>
          <w:lang w:val="en-US"/>
        </w:rPr>
      </w:pPr>
    </w:p>
    <w:p w:rsidR="00E460AF" w:rsidRDefault="00E460AF" w:rsidP="007A0F1D">
      <w:pPr>
        <w:ind w:left="2805" w:hanging="49"/>
        <w:jc w:val="center"/>
        <w:rPr>
          <w:sz w:val="28"/>
          <w:szCs w:val="28"/>
          <w:lang w:val="en-US"/>
        </w:rPr>
      </w:pPr>
    </w:p>
    <w:p w:rsidR="00E460AF" w:rsidRDefault="00E460AF" w:rsidP="007A0F1D">
      <w:pPr>
        <w:ind w:left="2805" w:hanging="49"/>
        <w:jc w:val="center"/>
        <w:rPr>
          <w:sz w:val="28"/>
          <w:szCs w:val="28"/>
          <w:lang w:val="en-US"/>
        </w:rPr>
      </w:pPr>
    </w:p>
    <w:p w:rsidR="00E460AF" w:rsidRDefault="00E460AF" w:rsidP="007A0F1D">
      <w:pPr>
        <w:ind w:left="2805" w:hanging="49"/>
        <w:jc w:val="center"/>
        <w:rPr>
          <w:sz w:val="28"/>
          <w:szCs w:val="28"/>
          <w:lang w:val="en-US"/>
        </w:rPr>
      </w:pPr>
    </w:p>
    <w:p w:rsidR="00E460AF" w:rsidRDefault="00E460AF" w:rsidP="007A0F1D">
      <w:pPr>
        <w:ind w:left="2805" w:hanging="49"/>
        <w:jc w:val="center"/>
        <w:rPr>
          <w:sz w:val="28"/>
          <w:szCs w:val="28"/>
          <w:lang w:val="en-US"/>
        </w:rPr>
      </w:pPr>
    </w:p>
    <w:p w:rsidR="00E460AF" w:rsidRDefault="00E460AF" w:rsidP="007A0F1D">
      <w:pPr>
        <w:ind w:left="2805" w:hanging="49"/>
        <w:jc w:val="center"/>
        <w:rPr>
          <w:sz w:val="28"/>
          <w:szCs w:val="28"/>
          <w:lang w:val="en-US"/>
        </w:rPr>
      </w:pPr>
    </w:p>
    <w:p w:rsidR="007A0F1D" w:rsidRPr="007A0F1D" w:rsidRDefault="007A0F1D" w:rsidP="007A0F1D">
      <w:pPr>
        <w:ind w:left="2805" w:hanging="49"/>
        <w:jc w:val="center"/>
        <w:rPr>
          <w:sz w:val="28"/>
          <w:szCs w:val="28"/>
        </w:rPr>
      </w:pPr>
      <w:r w:rsidRPr="007A0F1D">
        <w:rPr>
          <w:sz w:val="28"/>
          <w:szCs w:val="28"/>
        </w:rPr>
        <w:t>Приложение</w:t>
      </w:r>
    </w:p>
    <w:p w:rsidR="007A0F1D" w:rsidRPr="007A0F1D" w:rsidRDefault="007A0F1D" w:rsidP="007A0F1D">
      <w:pPr>
        <w:widowControl w:val="0"/>
        <w:snapToGrid w:val="0"/>
        <w:ind w:left="2805" w:hanging="49"/>
        <w:jc w:val="center"/>
        <w:rPr>
          <w:sz w:val="28"/>
          <w:szCs w:val="28"/>
        </w:rPr>
      </w:pPr>
      <w:r w:rsidRPr="007A0F1D">
        <w:rPr>
          <w:sz w:val="28"/>
          <w:szCs w:val="28"/>
        </w:rPr>
        <w:t>к постановлению региональной энергетической коми</w:t>
      </w:r>
      <w:r w:rsidRPr="007A0F1D">
        <w:rPr>
          <w:sz w:val="28"/>
          <w:szCs w:val="28"/>
        </w:rPr>
        <w:t>с</w:t>
      </w:r>
      <w:r w:rsidRPr="007A0F1D">
        <w:rPr>
          <w:sz w:val="28"/>
          <w:szCs w:val="28"/>
        </w:rPr>
        <w:t>сии Кемеровской области</w:t>
      </w:r>
    </w:p>
    <w:p w:rsidR="007A0F1D" w:rsidRPr="007A0F1D" w:rsidRDefault="007A0F1D" w:rsidP="007A0F1D">
      <w:pPr>
        <w:widowControl w:val="0"/>
        <w:snapToGrid w:val="0"/>
        <w:ind w:left="2805" w:hanging="49"/>
        <w:jc w:val="center"/>
        <w:rPr>
          <w:sz w:val="24"/>
          <w:szCs w:val="24"/>
        </w:rPr>
      </w:pPr>
      <w:r w:rsidRPr="007A0F1D">
        <w:rPr>
          <w:sz w:val="28"/>
          <w:szCs w:val="28"/>
        </w:rPr>
        <w:t>от «</w:t>
      </w:r>
      <w:r w:rsidR="00510D63">
        <w:rPr>
          <w:sz w:val="28"/>
          <w:szCs w:val="28"/>
        </w:rPr>
        <w:t>30</w:t>
      </w:r>
      <w:r w:rsidRPr="007A0F1D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7A0F1D">
        <w:rPr>
          <w:sz w:val="28"/>
          <w:szCs w:val="28"/>
        </w:rPr>
        <w:t xml:space="preserve"> 2015 года №</w:t>
      </w:r>
      <w:r w:rsidR="00510D63">
        <w:rPr>
          <w:sz w:val="28"/>
          <w:szCs w:val="28"/>
        </w:rPr>
        <w:t xml:space="preserve"> 365</w:t>
      </w:r>
    </w:p>
    <w:p w:rsidR="007A0F1D" w:rsidRDefault="007A0F1D" w:rsidP="000F0F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204F" w:rsidRDefault="00A5204F" w:rsidP="000F0F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F6773" w:rsidRDefault="00CF6773" w:rsidP="00CF677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Pr="00E4321D">
        <w:rPr>
          <w:b/>
          <w:sz w:val="28"/>
          <w:szCs w:val="28"/>
        </w:rPr>
        <w:t>орматив</w:t>
      </w:r>
      <w:r>
        <w:rPr>
          <w:b/>
          <w:sz w:val="28"/>
          <w:szCs w:val="28"/>
        </w:rPr>
        <w:t xml:space="preserve">ы </w:t>
      </w:r>
      <w:r w:rsidRPr="00E4321D">
        <w:rPr>
          <w:b/>
          <w:sz w:val="28"/>
          <w:szCs w:val="28"/>
        </w:rPr>
        <w:t>потребления коммунальных услуг по электроснабжению</w:t>
      </w:r>
    </w:p>
    <w:p w:rsidR="00F60463" w:rsidRDefault="00CF6773" w:rsidP="00CF6773">
      <w:pPr>
        <w:autoSpaceDE w:val="0"/>
        <w:autoSpaceDN w:val="0"/>
        <w:adjustRightInd w:val="0"/>
        <w:spacing w:after="120"/>
        <w:jc w:val="center"/>
        <w:rPr>
          <w:b/>
          <w:sz w:val="28"/>
          <w:szCs w:val="28"/>
        </w:rPr>
      </w:pPr>
      <w:r w:rsidRPr="00E4321D">
        <w:rPr>
          <w:b/>
          <w:sz w:val="28"/>
          <w:szCs w:val="28"/>
        </w:rPr>
        <w:t>на территории Кемеровской области</w:t>
      </w:r>
    </w:p>
    <w:p w:rsidR="00A5204F" w:rsidRPr="00F60463" w:rsidRDefault="00A5204F" w:rsidP="00CF6773">
      <w:pPr>
        <w:autoSpaceDE w:val="0"/>
        <w:autoSpaceDN w:val="0"/>
        <w:adjustRightInd w:val="0"/>
        <w:spacing w:after="120"/>
        <w:jc w:val="center"/>
        <w:rPr>
          <w:sz w:val="24"/>
          <w:szCs w:val="24"/>
        </w:rPr>
      </w:pPr>
    </w:p>
    <w:tbl>
      <w:tblPr>
        <w:tblW w:w="103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701"/>
        <w:gridCol w:w="1233"/>
        <w:gridCol w:w="935"/>
        <w:gridCol w:w="935"/>
        <w:gridCol w:w="935"/>
        <w:gridCol w:w="935"/>
        <w:gridCol w:w="935"/>
      </w:tblGrid>
      <w:tr w:rsidR="00F60463" w:rsidRPr="00E20C1E" w:rsidTr="00E20C1E">
        <w:tc>
          <w:tcPr>
            <w:tcW w:w="710" w:type="dxa"/>
            <w:vMerge w:val="restart"/>
            <w:vAlign w:val="center"/>
          </w:tcPr>
          <w:p w:rsidR="009A4D93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3701" w:type="dxa"/>
            <w:vMerge w:val="restart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Категория жилых помещений</w:t>
            </w:r>
          </w:p>
        </w:tc>
        <w:tc>
          <w:tcPr>
            <w:tcW w:w="1233" w:type="dxa"/>
            <w:vMerge w:val="restart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4675" w:type="dxa"/>
            <w:gridSpan w:val="5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Норматив потребления</w:t>
            </w:r>
          </w:p>
        </w:tc>
      </w:tr>
      <w:tr w:rsidR="00F60463" w:rsidRPr="00E20C1E" w:rsidTr="00E20C1E">
        <w:tc>
          <w:tcPr>
            <w:tcW w:w="710" w:type="dxa"/>
            <w:vMerge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5" w:type="dxa"/>
            <w:gridSpan w:val="5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количество человек, проживающих в п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мещении</w:t>
            </w:r>
          </w:p>
        </w:tc>
      </w:tr>
      <w:tr w:rsidR="00F60463" w:rsidRPr="00E20C1E" w:rsidTr="00E20C1E">
        <w:tc>
          <w:tcPr>
            <w:tcW w:w="710" w:type="dxa"/>
            <w:vMerge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35" w:type="dxa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5" w:type="dxa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" w:type="dxa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" w:type="dxa"/>
            <w:vAlign w:val="center"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5 и б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лее</w:t>
            </w:r>
          </w:p>
        </w:tc>
      </w:tr>
      <w:tr w:rsidR="00CF6773" w:rsidRPr="00E20C1E" w:rsidTr="00E20C1E">
        <w:tc>
          <w:tcPr>
            <w:tcW w:w="710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701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3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5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5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35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35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5" w:type="dxa"/>
            <w:vAlign w:val="center"/>
          </w:tcPr>
          <w:p w:rsidR="00CF6773" w:rsidRPr="00E20C1E" w:rsidRDefault="00CF6773" w:rsidP="00F6046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F60463" w:rsidRPr="00E20C1E" w:rsidTr="009A4D93">
        <w:trPr>
          <w:trHeight w:val="1840"/>
        </w:trPr>
        <w:tc>
          <w:tcPr>
            <w:tcW w:w="710" w:type="dxa"/>
            <w:vAlign w:val="center"/>
          </w:tcPr>
          <w:p w:rsidR="00F60463" w:rsidRPr="00E20C1E" w:rsidRDefault="00F60463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701" w:type="dxa"/>
          </w:tcPr>
          <w:p w:rsidR="00F60463" w:rsidRPr="00E20C1E" w:rsidRDefault="00F60463" w:rsidP="007913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Многоквартирные дома, жилые дома, общежития квартирного типа, не оборудованные в устано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ленном порядке стационарными электроплитами для приготовл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ния пищи, электроотопительн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ы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>ми</w:t>
            </w:r>
            <w:r w:rsidR="007913FC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E20C1E">
              <w:rPr>
                <w:rFonts w:eastAsia="Calibri"/>
                <w:sz w:val="24"/>
                <w:szCs w:val="24"/>
                <w:lang w:eastAsia="en-US"/>
              </w:rPr>
              <w:t xml:space="preserve">установками </w:t>
            </w:r>
          </w:p>
        </w:tc>
        <w:tc>
          <w:tcPr>
            <w:tcW w:w="1233" w:type="dxa"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кВт·ч в месяц на человека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64</w:t>
            </w:r>
          </w:p>
        </w:tc>
      </w:tr>
      <w:tr w:rsidR="00F60463" w:rsidRPr="00E20C1E" w:rsidTr="009A4D93">
        <w:trPr>
          <w:trHeight w:val="1840"/>
        </w:trPr>
        <w:tc>
          <w:tcPr>
            <w:tcW w:w="710" w:type="dxa"/>
            <w:vAlign w:val="center"/>
          </w:tcPr>
          <w:p w:rsidR="00F60463" w:rsidRPr="00E20C1E" w:rsidRDefault="00F60463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701" w:type="dxa"/>
          </w:tcPr>
          <w:p w:rsidR="00F60463" w:rsidRPr="00E20C1E" w:rsidRDefault="00F60463" w:rsidP="007913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 xml:space="preserve">Многоквартирные дома, жилые дома, общежития квартирного типа, оборудованные в установленном порядке стационарными электроплитами для приготовления пищи и не оборудованные электроотопительными  установками </w:t>
            </w:r>
          </w:p>
        </w:tc>
        <w:tc>
          <w:tcPr>
            <w:tcW w:w="1233" w:type="dxa"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кВт·ч в месяц на человека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130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87,5</w:t>
            </w:r>
          </w:p>
        </w:tc>
        <w:tc>
          <w:tcPr>
            <w:tcW w:w="935" w:type="dxa"/>
            <w:vAlign w:val="center"/>
          </w:tcPr>
          <w:p w:rsidR="00F60463" w:rsidRPr="00E20C1E" w:rsidRDefault="00FF0809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80</w:t>
            </w:r>
          </w:p>
        </w:tc>
      </w:tr>
      <w:tr w:rsidR="009D7613" w:rsidRPr="00E20C1E" w:rsidTr="009D7613">
        <w:trPr>
          <w:trHeight w:val="276"/>
        </w:trPr>
        <w:tc>
          <w:tcPr>
            <w:tcW w:w="710" w:type="dxa"/>
            <w:vMerge w:val="restart"/>
            <w:vAlign w:val="center"/>
          </w:tcPr>
          <w:p w:rsidR="009D7613" w:rsidRPr="00E20C1E" w:rsidRDefault="009D7613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701" w:type="dxa"/>
            <w:vMerge w:val="restart"/>
          </w:tcPr>
          <w:p w:rsidR="009D7613" w:rsidRPr="00E20C1E" w:rsidRDefault="009D7613" w:rsidP="007913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установками, в отопительный период</w:t>
            </w:r>
          </w:p>
        </w:tc>
        <w:tc>
          <w:tcPr>
            <w:tcW w:w="1233" w:type="dxa"/>
            <w:vMerge w:val="restart"/>
            <w:vAlign w:val="center"/>
          </w:tcPr>
          <w:p w:rsidR="009D7613" w:rsidRPr="00E20C1E" w:rsidRDefault="009D761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кВт·ч в месяц на человека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613">
              <w:rPr>
                <w:rFonts w:eastAsia="Calibri"/>
                <w:sz w:val="24"/>
                <w:szCs w:val="24"/>
                <w:lang w:eastAsia="en-US"/>
              </w:rPr>
              <w:t>1839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613">
              <w:rPr>
                <w:rFonts w:eastAsia="Calibri"/>
                <w:sz w:val="24"/>
                <w:szCs w:val="24"/>
                <w:lang w:eastAsia="en-US"/>
              </w:rPr>
              <w:t>1139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613">
              <w:rPr>
                <w:rFonts w:eastAsia="Calibri"/>
                <w:sz w:val="24"/>
                <w:szCs w:val="24"/>
                <w:lang w:eastAsia="en-US"/>
              </w:rPr>
              <w:t>877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613">
              <w:rPr>
                <w:rFonts w:eastAsia="Calibri"/>
                <w:sz w:val="24"/>
                <w:szCs w:val="24"/>
                <w:lang w:eastAsia="en-US"/>
              </w:rPr>
              <w:t>711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9D7613">
              <w:rPr>
                <w:rFonts w:eastAsia="Calibri"/>
                <w:sz w:val="24"/>
                <w:szCs w:val="24"/>
                <w:lang w:eastAsia="en-US"/>
              </w:rPr>
              <w:t>619</w:t>
            </w:r>
          </w:p>
        </w:tc>
      </w:tr>
      <w:tr w:rsidR="00F60463" w:rsidRPr="00E20C1E" w:rsidTr="009A4D93">
        <w:trPr>
          <w:trHeight w:val="276"/>
        </w:trPr>
        <w:tc>
          <w:tcPr>
            <w:tcW w:w="710" w:type="dxa"/>
            <w:vMerge/>
            <w:vAlign w:val="center"/>
          </w:tcPr>
          <w:p w:rsidR="00F60463" w:rsidRPr="00E20C1E" w:rsidRDefault="00F60463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0463" w:rsidRPr="00E20C1E" w:rsidTr="009A4D93">
        <w:trPr>
          <w:trHeight w:val="276"/>
        </w:trPr>
        <w:tc>
          <w:tcPr>
            <w:tcW w:w="710" w:type="dxa"/>
            <w:vMerge/>
            <w:vAlign w:val="center"/>
          </w:tcPr>
          <w:p w:rsidR="00F60463" w:rsidRPr="00E20C1E" w:rsidRDefault="00F60463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0463" w:rsidRPr="00E20C1E" w:rsidTr="009A4D93">
        <w:trPr>
          <w:trHeight w:val="276"/>
        </w:trPr>
        <w:tc>
          <w:tcPr>
            <w:tcW w:w="710" w:type="dxa"/>
            <w:vMerge/>
            <w:vAlign w:val="center"/>
          </w:tcPr>
          <w:p w:rsidR="00F60463" w:rsidRPr="00E20C1E" w:rsidRDefault="00F60463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  <w:vAlign w:val="center"/>
          </w:tcPr>
          <w:p w:rsidR="00F60463" w:rsidRPr="00E20C1E" w:rsidRDefault="00F6046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A5204F" w:rsidRDefault="00A5204F">
      <w:r>
        <w:br w:type="page"/>
      </w:r>
    </w:p>
    <w:tbl>
      <w:tblPr>
        <w:tblW w:w="10319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3701"/>
        <w:gridCol w:w="1233"/>
        <w:gridCol w:w="935"/>
        <w:gridCol w:w="935"/>
        <w:gridCol w:w="935"/>
        <w:gridCol w:w="935"/>
        <w:gridCol w:w="935"/>
      </w:tblGrid>
      <w:tr w:rsidR="00CF6773" w:rsidRPr="00CF6773" w:rsidTr="009A4D93">
        <w:trPr>
          <w:trHeight w:val="276"/>
        </w:trPr>
        <w:tc>
          <w:tcPr>
            <w:tcW w:w="710" w:type="dxa"/>
            <w:vAlign w:val="center"/>
          </w:tcPr>
          <w:p w:rsidR="00CF6773" w:rsidRPr="00CF6773" w:rsidRDefault="00CF6773" w:rsidP="009A4D9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01" w:type="dxa"/>
          </w:tcPr>
          <w:p w:rsidR="00CF6773" w:rsidRPr="00CF6773" w:rsidRDefault="00CF6773" w:rsidP="00CF677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2</w:t>
            </w:r>
          </w:p>
        </w:tc>
        <w:tc>
          <w:tcPr>
            <w:tcW w:w="1233" w:type="dxa"/>
          </w:tcPr>
          <w:p w:rsidR="00CF6773" w:rsidRPr="00CF6773" w:rsidRDefault="00CF6773" w:rsidP="00CF677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CF6773" w:rsidRPr="00CF6773" w:rsidRDefault="00CF6773" w:rsidP="00CF677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CF6773" w:rsidRPr="00CF6773" w:rsidRDefault="00CF6773" w:rsidP="00CF677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5</w:t>
            </w:r>
          </w:p>
        </w:tc>
        <w:tc>
          <w:tcPr>
            <w:tcW w:w="935" w:type="dxa"/>
          </w:tcPr>
          <w:p w:rsidR="00CF6773" w:rsidRPr="00CF6773" w:rsidRDefault="00CF6773" w:rsidP="00CF677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6</w:t>
            </w:r>
          </w:p>
        </w:tc>
        <w:tc>
          <w:tcPr>
            <w:tcW w:w="935" w:type="dxa"/>
          </w:tcPr>
          <w:p w:rsidR="00CF6773" w:rsidRPr="00CF6773" w:rsidRDefault="00CF6773" w:rsidP="00CF677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CF6773" w:rsidRPr="00CF6773" w:rsidRDefault="00CF6773" w:rsidP="00CF6773">
            <w:pPr>
              <w:jc w:val="center"/>
              <w:rPr>
                <w:sz w:val="24"/>
                <w:szCs w:val="24"/>
              </w:rPr>
            </w:pPr>
            <w:r w:rsidRPr="00CF6773">
              <w:rPr>
                <w:sz w:val="24"/>
                <w:szCs w:val="24"/>
              </w:rPr>
              <w:t>8</w:t>
            </w:r>
          </w:p>
        </w:tc>
      </w:tr>
      <w:tr w:rsidR="00B268D8" w:rsidRPr="00E20C1E" w:rsidTr="009A4D93">
        <w:trPr>
          <w:trHeight w:val="2070"/>
        </w:trPr>
        <w:tc>
          <w:tcPr>
            <w:tcW w:w="710" w:type="dxa"/>
            <w:vAlign w:val="center"/>
          </w:tcPr>
          <w:p w:rsidR="00B268D8" w:rsidRPr="00E20C1E" w:rsidRDefault="00B268D8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701" w:type="dxa"/>
          </w:tcPr>
          <w:p w:rsidR="00B268D8" w:rsidRPr="00E20C1E" w:rsidRDefault="00B268D8" w:rsidP="007913FC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Многоквартирные дома, жилые дома, общежития квартирного типа, не оборудованные стационарными электроплитами, но оборудованные в установленном порядке электроотопительными установками, вне отопительного периода</w:t>
            </w:r>
          </w:p>
        </w:tc>
        <w:tc>
          <w:tcPr>
            <w:tcW w:w="1233" w:type="dxa"/>
            <w:vAlign w:val="center"/>
          </w:tcPr>
          <w:p w:rsidR="00B268D8" w:rsidRPr="00E20C1E" w:rsidRDefault="00B268D8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кВт·ч в месяц на человека</w:t>
            </w:r>
          </w:p>
        </w:tc>
        <w:tc>
          <w:tcPr>
            <w:tcW w:w="935" w:type="dxa"/>
            <w:vAlign w:val="center"/>
          </w:tcPr>
          <w:p w:rsidR="00B268D8" w:rsidRPr="00B268D8" w:rsidRDefault="00B268D8" w:rsidP="00B268D8">
            <w:pPr>
              <w:jc w:val="center"/>
              <w:rPr>
                <w:sz w:val="24"/>
                <w:szCs w:val="24"/>
              </w:rPr>
            </w:pPr>
            <w:r w:rsidRPr="00B268D8">
              <w:rPr>
                <w:sz w:val="24"/>
                <w:szCs w:val="24"/>
              </w:rPr>
              <w:t>100</w:t>
            </w:r>
          </w:p>
        </w:tc>
        <w:tc>
          <w:tcPr>
            <w:tcW w:w="935" w:type="dxa"/>
            <w:vAlign w:val="center"/>
          </w:tcPr>
          <w:p w:rsidR="00B268D8" w:rsidRPr="00B268D8" w:rsidRDefault="00B268D8" w:rsidP="00B268D8">
            <w:pPr>
              <w:jc w:val="center"/>
              <w:rPr>
                <w:sz w:val="24"/>
                <w:szCs w:val="24"/>
              </w:rPr>
            </w:pPr>
            <w:r w:rsidRPr="00B268D8">
              <w:rPr>
                <w:sz w:val="24"/>
                <w:szCs w:val="24"/>
              </w:rPr>
              <w:t>80</w:t>
            </w:r>
          </w:p>
        </w:tc>
        <w:tc>
          <w:tcPr>
            <w:tcW w:w="935" w:type="dxa"/>
            <w:vAlign w:val="center"/>
          </w:tcPr>
          <w:p w:rsidR="00B268D8" w:rsidRPr="00B268D8" w:rsidRDefault="00B268D8" w:rsidP="00B268D8">
            <w:pPr>
              <w:jc w:val="center"/>
              <w:rPr>
                <w:sz w:val="24"/>
                <w:szCs w:val="24"/>
              </w:rPr>
            </w:pPr>
            <w:r w:rsidRPr="00B268D8">
              <w:rPr>
                <w:sz w:val="24"/>
                <w:szCs w:val="24"/>
              </w:rPr>
              <w:t>80</w:t>
            </w:r>
          </w:p>
        </w:tc>
        <w:tc>
          <w:tcPr>
            <w:tcW w:w="935" w:type="dxa"/>
            <w:vAlign w:val="center"/>
          </w:tcPr>
          <w:p w:rsidR="00B268D8" w:rsidRPr="00B268D8" w:rsidRDefault="00B268D8" w:rsidP="00B268D8">
            <w:pPr>
              <w:jc w:val="center"/>
              <w:rPr>
                <w:sz w:val="24"/>
                <w:szCs w:val="24"/>
              </w:rPr>
            </w:pPr>
            <w:r w:rsidRPr="00B268D8">
              <w:rPr>
                <w:sz w:val="24"/>
                <w:szCs w:val="24"/>
              </w:rPr>
              <w:t>70</w:t>
            </w:r>
          </w:p>
        </w:tc>
        <w:tc>
          <w:tcPr>
            <w:tcW w:w="935" w:type="dxa"/>
            <w:vAlign w:val="center"/>
          </w:tcPr>
          <w:p w:rsidR="00B268D8" w:rsidRPr="00B268D8" w:rsidRDefault="00B268D8" w:rsidP="00B268D8">
            <w:pPr>
              <w:jc w:val="center"/>
              <w:rPr>
                <w:sz w:val="24"/>
                <w:szCs w:val="24"/>
              </w:rPr>
            </w:pPr>
            <w:r w:rsidRPr="00B268D8">
              <w:rPr>
                <w:sz w:val="24"/>
                <w:szCs w:val="24"/>
              </w:rPr>
              <w:t>64</w:t>
            </w:r>
          </w:p>
        </w:tc>
      </w:tr>
      <w:tr w:rsidR="009D7613" w:rsidRPr="00E20C1E" w:rsidTr="009D7613">
        <w:trPr>
          <w:trHeight w:val="276"/>
        </w:trPr>
        <w:tc>
          <w:tcPr>
            <w:tcW w:w="710" w:type="dxa"/>
            <w:vMerge w:val="restart"/>
            <w:vAlign w:val="center"/>
          </w:tcPr>
          <w:p w:rsidR="009D7613" w:rsidRPr="00E20C1E" w:rsidRDefault="009D7613" w:rsidP="009A4D9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701" w:type="dxa"/>
            <w:vMerge w:val="restart"/>
          </w:tcPr>
          <w:p w:rsidR="009D7613" w:rsidRPr="006E02E7" w:rsidRDefault="009D7613" w:rsidP="007913FC">
            <w:pPr>
              <w:rPr>
                <w:sz w:val="24"/>
                <w:szCs w:val="24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Многоквартирные дома, жилые дома, общежития квартирного типа, оборудованные в установленном порядке стационарными электроплитами, электроотопительными установками</w:t>
            </w:r>
            <w:r w:rsidR="006E02E7" w:rsidRPr="006E02E7">
              <w:rPr>
                <w:sz w:val="24"/>
                <w:szCs w:val="24"/>
              </w:rPr>
              <w:t>, в отопительный период</w:t>
            </w:r>
          </w:p>
        </w:tc>
        <w:tc>
          <w:tcPr>
            <w:tcW w:w="1233" w:type="dxa"/>
            <w:vMerge w:val="restart"/>
            <w:vAlign w:val="center"/>
          </w:tcPr>
          <w:p w:rsidR="009D7613" w:rsidRPr="00E20C1E" w:rsidRDefault="009D7613" w:rsidP="00E20C1E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20C1E">
              <w:rPr>
                <w:rFonts w:eastAsia="Calibri"/>
                <w:sz w:val="24"/>
                <w:szCs w:val="24"/>
                <w:lang w:eastAsia="en-US"/>
              </w:rPr>
              <w:t>кВт·ч в месяц на человека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jc w:val="center"/>
              <w:rPr>
                <w:sz w:val="24"/>
                <w:szCs w:val="24"/>
              </w:rPr>
            </w:pPr>
            <w:r w:rsidRPr="009D7613">
              <w:rPr>
                <w:sz w:val="24"/>
                <w:szCs w:val="24"/>
              </w:rPr>
              <w:t>1869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jc w:val="center"/>
              <w:rPr>
                <w:sz w:val="24"/>
                <w:szCs w:val="24"/>
              </w:rPr>
            </w:pPr>
            <w:r w:rsidRPr="009D7613">
              <w:rPr>
                <w:sz w:val="24"/>
                <w:szCs w:val="24"/>
              </w:rPr>
              <w:t>1159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jc w:val="center"/>
              <w:rPr>
                <w:sz w:val="24"/>
                <w:szCs w:val="24"/>
              </w:rPr>
            </w:pPr>
            <w:r w:rsidRPr="009D7613">
              <w:rPr>
                <w:sz w:val="24"/>
                <w:szCs w:val="24"/>
              </w:rPr>
              <w:t>897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jc w:val="center"/>
              <w:rPr>
                <w:sz w:val="24"/>
                <w:szCs w:val="24"/>
              </w:rPr>
            </w:pPr>
            <w:r w:rsidRPr="009D7613">
              <w:rPr>
                <w:sz w:val="24"/>
                <w:szCs w:val="24"/>
              </w:rPr>
              <w:t>729</w:t>
            </w:r>
          </w:p>
        </w:tc>
        <w:tc>
          <w:tcPr>
            <w:tcW w:w="935" w:type="dxa"/>
            <w:vMerge w:val="restart"/>
            <w:vAlign w:val="center"/>
          </w:tcPr>
          <w:p w:rsidR="009D7613" w:rsidRPr="009D7613" w:rsidRDefault="009D7613" w:rsidP="009D7613">
            <w:pPr>
              <w:jc w:val="center"/>
              <w:rPr>
                <w:sz w:val="24"/>
                <w:szCs w:val="24"/>
              </w:rPr>
            </w:pPr>
            <w:r w:rsidRPr="009D7613">
              <w:rPr>
                <w:sz w:val="24"/>
                <w:szCs w:val="24"/>
              </w:rPr>
              <w:t>635</w:t>
            </w:r>
          </w:p>
        </w:tc>
      </w:tr>
      <w:tr w:rsidR="00F60463" w:rsidRPr="00E20C1E" w:rsidTr="00E20C1E">
        <w:trPr>
          <w:trHeight w:val="276"/>
        </w:trPr>
        <w:tc>
          <w:tcPr>
            <w:tcW w:w="710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0463" w:rsidRPr="00E20C1E" w:rsidTr="00E20C1E">
        <w:trPr>
          <w:trHeight w:val="276"/>
        </w:trPr>
        <w:tc>
          <w:tcPr>
            <w:tcW w:w="710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60463" w:rsidRPr="00E20C1E" w:rsidTr="00E20C1E">
        <w:trPr>
          <w:trHeight w:val="276"/>
        </w:trPr>
        <w:tc>
          <w:tcPr>
            <w:tcW w:w="710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701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33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35" w:type="dxa"/>
            <w:vMerge/>
          </w:tcPr>
          <w:p w:rsidR="00F60463" w:rsidRPr="00E20C1E" w:rsidRDefault="00F60463" w:rsidP="00F60463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60463" w:rsidRDefault="00F60463" w:rsidP="000F0F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221FA" w:rsidRDefault="00D221FA" w:rsidP="00F60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F60463" w:rsidRPr="00F60463" w:rsidRDefault="00F60463" w:rsidP="00F6046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463">
        <w:rPr>
          <w:sz w:val="28"/>
          <w:szCs w:val="28"/>
        </w:rPr>
        <w:t>Применение норматив</w:t>
      </w:r>
      <w:r w:rsidR="005942B0">
        <w:rPr>
          <w:sz w:val="28"/>
          <w:szCs w:val="28"/>
        </w:rPr>
        <w:t>ов</w:t>
      </w:r>
      <w:r w:rsidRPr="00F60463">
        <w:rPr>
          <w:sz w:val="28"/>
          <w:szCs w:val="28"/>
        </w:rPr>
        <w:t xml:space="preserve"> осуществляется в соответствии с пунктом 8 (1) </w:t>
      </w:r>
      <w:r w:rsidR="00D221FA">
        <w:rPr>
          <w:sz w:val="28"/>
          <w:szCs w:val="28"/>
        </w:rPr>
        <w:t>п</w:t>
      </w:r>
      <w:r w:rsidRPr="00F60463">
        <w:rPr>
          <w:sz w:val="28"/>
          <w:szCs w:val="28"/>
        </w:rPr>
        <w:t xml:space="preserve">риложения к Правилам установления и определения нормативов потребления коммунальных услуг, утвержденным </w:t>
      </w:r>
      <w:r w:rsidR="00D221FA">
        <w:rPr>
          <w:sz w:val="28"/>
          <w:szCs w:val="28"/>
        </w:rPr>
        <w:t>п</w:t>
      </w:r>
      <w:r w:rsidRPr="00F60463">
        <w:rPr>
          <w:sz w:val="28"/>
          <w:szCs w:val="28"/>
        </w:rPr>
        <w:t xml:space="preserve">остановлением Правительства </w:t>
      </w:r>
      <w:r w:rsidR="006471D0">
        <w:rPr>
          <w:sz w:val="28"/>
          <w:szCs w:val="28"/>
        </w:rPr>
        <w:t xml:space="preserve">Российской Федерации </w:t>
      </w:r>
      <w:r w:rsidRPr="00F60463">
        <w:rPr>
          <w:sz w:val="28"/>
          <w:szCs w:val="28"/>
        </w:rPr>
        <w:t>от 23.05.2006 № 306, устанавливающим, что при наличии технической возможн</w:t>
      </w:r>
      <w:r w:rsidRPr="00F60463">
        <w:rPr>
          <w:sz w:val="28"/>
          <w:szCs w:val="28"/>
        </w:rPr>
        <w:t>о</w:t>
      </w:r>
      <w:r w:rsidRPr="00F60463">
        <w:rPr>
          <w:sz w:val="28"/>
          <w:szCs w:val="28"/>
        </w:rPr>
        <w:t xml:space="preserve">сти установки коллективных (общедомовых), индивидуальных или общих (квартирных) приборов учета и в случае их не установки норматив потребления коммунальной услуги по электроснабжению </w:t>
      </w:r>
      <w:r w:rsidRPr="00F60463">
        <w:rPr>
          <w:rFonts w:eastAsia="Calibri"/>
          <w:sz w:val="28"/>
          <w:szCs w:val="28"/>
          <w:lang w:eastAsia="en-US"/>
        </w:rPr>
        <w:t xml:space="preserve">в жилых помещениях </w:t>
      </w:r>
      <w:r w:rsidRPr="00F60463">
        <w:rPr>
          <w:sz w:val="28"/>
          <w:szCs w:val="28"/>
        </w:rPr>
        <w:t>определяе</w:t>
      </w:r>
      <w:r w:rsidRPr="00F60463">
        <w:rPr>
          <w:sz w:val="28"/>
          <w:szCs w:val="28"/>
        </w:rPr>
        <w:t>т</w:t>
      </w:r>
      <w:r w:rsidRPr="00F60463">
        <w:rPr>
          <w:sz w:val="28"/>
          <w:szCs w:val="28"/>
        </w:rPr>
        <w:t>ся с учетом повышающего коэффициента, составляющего:</w:t>
      </w:r>
    </w:p>
    <w:p w:rsidR="00F60463" w:rsidRPr="00F60463" w:rsidRDefault="00F60463" w:rsidP="00F60463">
      <w:pPr>
        <w:ind w:left="709"/>
        <w:jc w:val="both"/>
        <w:rPr>
          <w:rFonts w:eastAsia="Calibri"/>
          <w:sz w:val="28"/>
          <w:szCs w:val="28"/>
        </w:rPr>
      </w:pPr>
      <w:r w:rsidRPr="00F60463">
        <w:rPr>
          <w:rFonts w:eastAsia="Calibri"/>
          <w:sz w:val="28"/>
          <w:szCs w:val="28"/>
        </w:rPr>
        <w:t xml:space="preserve">с 1 июля 2015 г. по 31 декабря 2015 г. </w:t>
      </w:r>
      <w:r w:rsidRPr="00F60463">
        <w:rPr>
          <w:rFonts w:eastAsia="Calibri"/>
          <w:sz w:val="28"/>
          <w:szCs w:val="28"/>
        </w:rPr>
        <w:tab/>
        <w:t xml:space="preserve">– </w:t>
      </w:r>
      <w:r w:rsidRPr="00F60463">
        <w:rPr>
          <w:rFonts w:eastAsia="Calibri"/>
          <w:sz w:val="28"/>
          <w:szCs w:val="28"/>
        </w:rPr>
        <w:tab/>
        <w:t>1,2;</w:t>
      </w:r>
    </w:p>
    <w:p w:rsidR="00F60463" w:rsidRPr="00F60463" w:rsidRDefault="00F60463" w:rsidP="00F60463">
      <w:pPr>
        <w:ind w:left="709"/>
        <w:jc w:val="both"/>
        <w:rPr>
          <w:rFonts w:eastAsia="Calibri"/>
          <w:sz w:val="28"/>
          <w:szCs w:val="28"/>
        </w:rPr>
      </w:pPr>
      <w:r w:rsidRPr="00F60463">
        <w:rPr>
          <w:rFonts w:eastAsia="Calibri"/>
          <w:sz w:val="28"/>
          <w:szCs w:val="28"/>
        </w:rPr>
        <w:t xml:space="preserve">с 1 января 2016 г. по 30 июня 2016 г.   </w:t>
      </w:r>
      <w:r w:rsidRPr="00F60463">
        <w:rPr>
          <w:rFonts w:eastAsia="Calibri"/>
          <w:sz w:val="28"/>
          <w:szCs w:val="28"/>
        </w:rPr>
        <w:tab/>
        <w:t xml:space="preserve">– </w:t>
      </w:r>
      <w:r w:rsidRPr="00F60463">
        <w:rPr>
          <w:rFonts w:eastAsia="Calibri"/>
          <w:sz w:val="28"/>
          <w:szCs w:val="28"/>
        </w:rPr>
        <w:tab/>
        <w:t>1,4;</w:t>
      </w:r>
    </w:p>
    <w:p w:rsidR="00F60463" w:rsidRPr="00F60463" w:rsidRDefault="00F60463" w:rsidP="00F60463">
      <w:pPr>
        <w:ind w:left="709"/>
        <w:jc w:val="both"/>
        <w:rPr>
          <w:rFonts w:eastAsia="Calibri"/>
          <w:sz w:val="28"/>
          <w:szCs w:val="28"/>
        </w:rPr>
      </w:pPr>
      <w:r w:rsidRPr="00F60463">
        <w:rPr>
          <w:rFonts w:eastAsia="Calibri"/>
          <w:sz w:val="28"/>
          <w:szCs w:val="28"/>
        </w:rPr>
        <w:t xml:space="preserve">с 1 июля 2016 г. по 31 декабря 2016 г. </w:t>
      </w:r>
      <w:r w:rsidRPr="00F60463">
        <w:rPr>
          <w:rFonts w:eastAsia="Calibri"/>
          <w:sz w:val="28"/>
          <w:szCs w:val="28"/>
        </w:rPr>
        <w:tab/>
        <w:t xml:space="preserve">– </w:t>
      </w:r>
      <w:r w:rsidRPr="00F60463">
        <w:rPr>
          <w:rFonts w:eastAsia="Calibri"/>
          <w:sz w:val="28"/>
          <w:szCs w:val="28"/>
        </w:rPr>
        <w:tab/>
        <w:t>1,5;</w:t>
      </w:r>
    </w:p>
    <w:p w:rsidR="00F60463" w:rsidRPr="00F60463" w:rsidRDefault="00F60463" w:rsidP="00F60463">
      <w:pPr>
        <w:ind w:firstLine="708"/>
        <w:rPr>
          <w:sz w:val="24"/>
          <w:szCs w:val="24"/>
        </w:rPr>
      </w:pPr>
      <w:r w:rsidRPr="00F60463">
        <w:rPr>
          <w:sz w:val="28"/>
          <w:szCs w:val="28"/>
        </w:rPr>
        <w:t xml:space="preserve">с 2017 года                                               </w:t>
      </w:r>
      <w:r w:rsidRPr="00F60463">
        <w:rPr>
          <w:sz w:val="28"/>
          <w:szCs w:val="28"/>
        </w:rPr>
        <w:tab/>
        <w:t xml:space="preserve">– </w:t>
      </w:r>
      <w:r w:rsidRPr="00F60463">
        <w:rPr>
          <w:sz w:val="28"/>
          <w:szCs w:val="28"/>
        </w:rPr>
        <w:tab/>
        <w:t>1,6.</w:t>
      </w:r>
    </w:p>
    <w:p w:rsidR="00F60463" w:rsidRDefault="00F60463" w:rsidP="000F0FCA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F60463" w:rsidSect="00850DB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93" w:right="851" w:bottom="1276" w:left="1418" w:header="72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4AB" w:rsidRDefault="009624AB">
      <w:r>
        <w:separator/>
      </w:r>
    </w:p>
  </w:endnote>
  <w:endnote w:type="continuationSeparator" w:id="0">
    <w:p w:rsidR="009624AB" w:rsidRDefault="0096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ont276">
    <w:altName w:val="Tahoma"/>
    <w:charset w:val="00"/>
    <w:family w:val="roman"/>
    <w:pitch w:val="variable"/>
    <w:sig w:usb0="00000287" w:usb1="00000000" w:usb2="00000000" w:usb3="00000000" w:csb0="009F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49" w:rsidRDefault="007E6A4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49" w:rsidRDefault="007E6A4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49" w:rsidRDefault="007E6A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4AB" w:rsidRDefault="009624AB">
      <w:r>
        <w:separator/>
      </w:r>
    </w:p>
  </w:footnote>
  <w:footnote w:type="continuationSeparator" w:id="0">
    <w:p w:rsidR="009624AB" w:rsidRDefault="0096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49" w:rsidRDefault="007E6A4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C10" w:rsidRPr="007E6A49" w:rsidRDefault="008D7C10" w:rsidP="007E6A49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A49" w:rsidRDefault="007E6A4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623D2"/>
    <w:multiLevelType w:val="hybridMultilevel"/>
    <w:tmpl w:val="C914A336"/>
    <w:lvl w:ilvl="0" w:tplc="DADA8B9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 w15:restartNumberingAfterBreak="0">
    <w:nsid w:val="67DC2358"/>
    <w:multiLevelType w:val="hybridMultilevel"/>
    <w:tmpl w:val="C914A336"/>
    <w:lvl w:ilvl="0" w:tplc="DADA8B96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DF5"/>
    <w:rsid w:val="00000BAC"/>
    <w:rsid w:val="000209ED"/>
    <w:rsid w:val="000223B6"/>
    <w:rsid w:val="0002554C"/>
    <w:rsid w:val="00036FFC"/>
    <w:rsid w:val="00045CE7"/>
    <w:rsid w:val="000A0AB1"/>
    <w:rsid w:val="000B0CAC"/>
    <w:rsid w:val="000B6B24"/>
    <w:rsid w:val="000D261D"/>
    <w:rsid w:val="000F0FCA"/>
    <w:rsid w:val="000F1D1C"/>
    <w:rsid w:val="000F5C0F"/>
    <w:rsid w:val="00132541"/>
    <w:rsid w:val="001359F8"/>
    <w:rsid w:val="00156497"/>
    <w:rsid w:val="00163823"/>
    <w:rsid w:val="00165D74"/>
    <w:rsid w:val="001665F5"/>
    <w:rsid w:val="00181D32"/>
    <w:rsid w:val="001A767A"/>
    <w:rsid w:val="001B35FA"/>
    <w:rsid w:val="001C3E15"/>
    <w:rsid w:val="001F0D77"/>
    <w:rsid w:val="00210182"/>
    <w:rsid w:val="0023434E"/>
    <w:rsid w:val="00244DF5"/>
    <w:rsid w:val="002462F8"/>
    <w:rsid w:val="00264D9B"/>
    <w:rsid w:val="002A53A0"/>
    <w:rsid w:val="002B11A0"/>
    <w:rsid w:val="002B1362"/>
    <w:rsid w:val="002B289E"/>
    <w:rsid w:val="002C1271"/>
    <w:rsid w:val="002D2839"/>
    <w:rsid w:val="002D6FEA"/>
    <w:rsid w:val="002E12F3"/>
    <w:rsid w:val="003021E5"/>
    <w:rsid w:val="00312959"/>
    <w:rsid w:val="00320D3C"/>
    <w:rsid w:val="0032140D"/>
    <w:rsid w:val="00355409"/>
    <w:rsid w:val="003663D5"/>
    <w:rsid w:val="003829E3"/>
    <w:rsid w:val="00385DAE"/>
    <w:rsid w:val="003B2C6C"/>
    <w:rsid w:val="003B7C49"/>
    <w:rsid w:val="003C1598"/>
    <w:rsid w:val="003C473F"/>
    <w:rsid w:val="003E4D2C"/>
    <w:rsid w:val="00430CBD"/>
    <w:rsid w:val="00445806"/>
    <w:rsid w:val="00450CDF"/>
    <w:rsid w:val="00451AA0"/>
    <w:rsid w:val="004653AB"/>
    <w:rsid w:val="00480F69"/>
    <w:rsid w:val="0048112D"/>
    <w:rsid w:val="004A082A"/>
    <w:rsid w:val="004A3C48"/>
    <w:rsid w:val="004A5A58"/>
    <w:rsid w:val="004C6553"/>
    <w:rsid w:val="004D15CE"/>
    <w:rsid w:val="004D44D2"/>
    <w:rsid w:val="004E0A88"/>
    <w:rsid w:val="00510D63"/>
    <w:rsid w:val="0055012B"/>
    <w:rsid w:val="00564A49"/>
    <w:rsid w:val="005655A4"/>
    <w:rsid w:val="005942B0"/>
    <w:rsid w:val="005A646E"/>
    <w:rsid w:val="005F0033"/>
    <w:rsid w:val="00600D4D"/>
    <w:rsid w:val="006018BA"/>
    <w:rsid w:val="00610B16"/>
    <w:rsid w:val="00617353"/>
    <w:rsid w:val="00640DA1"/>
    <w:rsid w:val="00645CE5"/>
    <w:rsid w:val="006471D0"/>
    <w:rsid w:val="0066703F"/>
    <w:rsid w:val="00672636"/>
    <w:rsid w:val="0068767C"/>
    <w:rsid w:val="006A6270"/>
    <w:rsid w:val="006E02E7"/>
    <w:rsid w:val="0070180D"/>
    <w:rsid w:val="00702337"/>
    <w:rsid w:val="00711DE3"/>
    <w:rsid w:val="00777CD6"/>
    <w:rsid w:val="00780F98"/>
    <w:rsid w:val="00785CC7"/>
    <w:rsid w:val="007913FC"/>
    <w:rsid w:val="007A0F1D"/>
    <w:rsid w:val="007E2661"/>
    <w:rsid w:val="007E6A49"/>
    <w:rsid w:val="0080050C"/>
    <w:rsid w:val="00827C94"/>
    <w:rsid w:val="00830737"/>
    <w:rsid w:val="00831F1D"/>
    <w:rsid w:val="0083443E"/>
    <w:rsid w:val="00850DB5"/>
    <w:rsid w:val="00854EED"/>
    <w:rsid w:val="00882C86"/>
    <w:rsid w:val="008833CB"/>
    <w:rsid w:val="00885573"/>
    <w:rsid w:val="00893B0F"/>
    <w:rsid w:val="008A5B42"/>
    <w:rsid w:val="008A6258"/>
    <w:rsid w:val="008D0102"/>
    <w:rsid w:val="008D7C10"/>
    <w:rsid w:val="008E3169"/>
    <w:rsid w:val="008F5178"/>
    <w:rsid w:val="009128C2"/>
    <w:rsid w:val="00925B82"/>
    <w:rsid w:val="009463B5"/>
    <w:rsid w:val="009624AB"/>
    <w:rsid w:val="00994DEB"/>
    <w:rsid w:val="009A4D93"/>
    <w:rsid w:val="009B08BD"/>
    <w:rsid w:val="009D7613"/>
    <w:rsid w:val="009E5E9B"/>
    <w:rsid w:val="00A03904"/>
    <w:rsid w:val="00A11F3D"/>
    <w:rsid w:val="00A35F52"/>
    <w:rsid w:val="00A47475"/>
    <w:rsid w:val="00A5204F"/>
    <w:rsid w:val="00A6321E"/>
    <w:rsid w:val="00A70D5A"/>
    <w:rsid w:val="00A71FDD"/>
    <w:rsid w:val="00A85138"/>
    <w:rsid w:val="00A94267"/>
    <w:rsid w:val="00A95493"/>
    <w:rsid w:val="00AB1756"/>
    <w:rsid w:val="00AD5DA1"/>
    <w:rsid w:val="00AE06D0"/>
    <w:rsid w:val="00AE0BC9"/>
    <w:rsid w:val="00AE2FFA"/>
    <w:rsid w:val="00AE6E6D"/>
    <w:rsid w:val="00B14E84"/>
    <w:rsid w:val="00B203E3"/>
    <w:rsid w:val="00B268D8"/>
    <w:rsid w:val="00B33978"/>
    <w:rsid w:val="00B448F2"/>
    <w:rsid w:val="00B945AB"/>
    <w:rsid w:val="00B97101"/>
    <w:rsid w:val="00BA1612"/>
    <w:rsid w:val="00BA41A5"/>
    <w:rsid w:val="00BA4FCF"/>
    <w:rsid w:val="00BB631A"/>
    <w:rsid w:val="00BC1E94"/>
    <w:rsid w:val="00BE092D"/>
    <w:rsid w:val="00C3016E"/>
    <w:rsid w:val="00C85136"/>
    <w:rsid w:val="00CA2DD4"/>
    <w:rsid w:val="00CB0699"/>
    <w:rsid w:val="00CB1E4C"/>
    <w:rsid w:val="00CB61AD"/>
    <w:rsid w:val="00CC4A91"/>
    <w:rsid w:val="00CD5931"/>
    <w:rsid w:val="00CE7844"/>
    <w:rsid w:val="00CF6773"/>
    <w:rsid w:val="00D046E3"/>
    <w:rsid w:val="00D217FC"/>
    <w:rsid w:val="00D221FA"/>
    <w:rsid w:val="00D26D27"/>
    <w:rsid w:val="00D33307"/>
    <w:rsid w:val="00D33816"/>
    <w:rsid w:val="00D343AC"/>
    <w:rsid w:val="00D365A1"/>
    <w:rsid w:val="00D50CF9"/>
    <w:rsid w:val="00D56E81"/>
    <w:rsid w:val="00D91E53"/>
    <w:rsid w:val="00DA6C5C"/>
    <w:rsid w:val="00DC798D"/>
    <w:rsid w:val="00DD3503"/>
    <w:rsid w:val="00E07B76"/>
    <w:rsid w:val="00E162C9"/>
    <w:rsid w:val="00E2085E"/>
    <w:rsid w:val="00E20C1E"/>
    <w:rsid w:val="00E2122A"/>
    <w:rsid w:val="00E34689"/>
    <w:rsid w:val="00E4321D"/>
    <w:rsid w:val="00E460AF"/>
    <w:rsid w:val="00E50D37"/>
    <w:rsid w:val="00E6063F"/>
    <w:rsid w:val="00E70780"/>
    <w:rsid w:val="00E71C17"/>
    <w:rsid w:val="00E74BC2"/>
    <w:rsid w:val="00EB61CF"/>
    <w:rsid w:val="00F0513B"/>
    <w:rsid w:val="00F41AB4"/>
    <w:rsid w:val="00F52996"/>
    <w:rsid w:val="00F53186"/>
    <w:rsid w:val="00F60463"/>
    <w:rsid w:val="00F60A2D"/>
    <w:rsid w:val="00F647A8"/>
    <w:rsid w:val="00F87E06"/>
    <w:rsid w:val="00FC22D4"/>
    <w:rsid w:val="00FD42E7"/>
    <w:rsid w:val="00FF0809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503"/>
  </w:style>
  <w:style w:type="paragraph" w:styleId="1">
    <w:name w:val="heading 1"/>
    <w:basedOn w:val="a"/>
    <w:next w:val="a"/>
    <w:qFormat/>
    <w:rsid w:val="00DD3503"/>
    <w:pPr>
      <w:keepNext/>
      <w:spacing w:line="360" w:lineRule="auto"/>
      <w:jc w:val="center"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qFormat/>
    <w:rsid w:val="00DD3503"/>
    <w:pPr>
      <w:keepNext/>
      <w:spacing w:line="360" w:lineRule="auto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DD3503"/>
    <w:pPr>
      <w:keepNext/>
      <w:jc w:val="center"/>
      <w:outlineLvl w:val="2"/>
    </w:pPr>
    <w:rPr>
      <w:rFonts w:eastAsia="font276"/>
      <w:b/>
      <w:sz w:val="26"/>
    </w:rPr>
  </w:style>
  <w:style w:type="paragraph" w:styleId="4">
    <w:name w:val="heading 4"/>
    <w:basedOn w:val="a"/>
    <w:next w:val="a"/>
    <w:qFormat/>
    <w:rsid w:val="00DD3503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aliases w:val=" Знак Знак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"/>
    <w:link w:val="a5"/>
    <w:uiPriority w:val="99"/>
    <w:rsid w:val="00DD3503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3829E3"/>
    <w:rPr>
      <w:rFonts w:ascii="Tahoma" w:hAnsi="Tahoma" w:cs="Tahoma"/>
      <w:sz w:val="16"/>
      <w:szCs w:val="16"/>
    </w:rPr>
  </w:style>
  <w:style w:type="paragraph" w:customStyle="1" w:styleId="a1">
    <w:basedOn w:val="a"/>
    <w:link w:val="a0"/>
    <w:rsid w:val="000D26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B448F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448F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448F2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No Spacing"/>
    <w:uiPriority w:val="1"/>
    <w:qFormat/>
    <w:rsid w:val="000F0FCA"/>
    <w:rPr>
      <w:rFonts w:ascii="Calibri" w:eastAsia="Calibri" w:hAnsi="Calibri"/>
      <w:sz w:val="22"/>
      <w:szCs w:val="22"/>
      <w:lang w:eastAsia="en-US"/>
    </w:rPr>
  </w:style>
  <w:style w:type="character" w:styleId="a8">
    <w:name w:val="Strong"/>
    <w:uiPriority w:val="22"/>
    <w:qFormat/>
    <w:rsid w:val="000F0FCA"/>
    <w:rPr>
      <w:b/>
      <w:bCs/>
    </w:rPr>
  </w:style>
  <w:style w:type="paragraph" w:styleId="a9">
    <w:name w:val="footer"/>
    <w:basedOn w:val="a"/>
    <w:link w:val="aa"/>
    <w:rsid w:val="00CF677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F6773"/>
  </w:style>
  <w:style w:type="character" w:customStyle="1" w:styleId="a5">
    <w:name w:val="Верхний колонтитул Знак"/>
    <w:link w:val="a4"/>
    <w:uiPriority w:val="99"/>
    <w:rsid w:val="00CF6773"/>
  </w:style>
  <w:style w:type="paragraph" w:styleId="ab">
    <w:name w:val="Normal (Web)"/>
    <w:basedOn w:val="a"/>
    <w:uiPriority w:val="99"/>
    <w:unhideWhenUsed/>
    <w:rsid w:val="00E460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2019-09-26T14:58:00Z</dcterms:created>
  <dcterms:modified xsi:type="dcterms:W3CDTF">2019-09-26T14:58:00Z</dcterms:modified>
</cp:coreProperties>
</file>